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E98D" w14:textId="77777777" w:rsidR="002D5AF4" w:rsidRDefault="002D5AF4">
      <w:pPr>
        <w:tabs>
          <w:tab w:val="left" w:pos="-1440"/>
          <w:tab w:val="left" w:pos="-720"/>
          <w:tab w:val="left" w:pos="0"/>
        </w:tabs>
        <w:suppressAutoHyphens/>
        <w:ind w:left="720" w:hanging="720"/>
        <w:jc w:val="both"/>
        <w:rPr>
          <w:rFonts w:ascii="Arial" w:hAnsi="Arial"/>
          <w:sz w:val="22"/>
        </w:rPr>
      </w:pPr>
      <w:r>
        <w:rPr>
          <w:rFonts w:ascii="Arial" w:hAnsi="Arial"/>
          <w:b/>
          <w:sz w:val="22"/>
        </w:rPr>
        <w:t>2</w:t>
      </w:r>
      <w:r w:rsidR="000653C3">
        <w:rPr>
          <w:rFonts w:ascii="Arial" w:hAnsi="Arial"/>
          <w:b/>
          <w:sz w:val="22"/>
        </w:rPr>
        <w:t>8</w:t>
      </w:r>
      <w:r>
        <w:rPr>
          <w:rFonts w:ascii="Arial" w:hAnsi="Arial"/>
          <w:b/>
          <w:sz w:val="22"/>
        </w:rPr>
        <w:t>.</w:t>
      </w:r>
      <w:r>
        <w:rPr>
          <w:rFonts w:ascii="Arial" w:hAnsi="Arial"/>
          <w:b/>
          <w:sz w:val="22"/>
        </w:rPr>
        <w:tab/>
        <w:t xml:space="preserve">Resolution Approving Plans and Specifications and Ordering Work Done </w:t>
      </w:r>
      <w:proofErr w:type="gramStart"/>
      <w:r>
        <w:rPr>
          <w:rFonts w:ascii="Arial" w:hAnsi="Arial"/>
          <w:b/>
          <w:sz w:val="22"/>
        </w:rPr>
        <w:t>By</w:t>
      </w:r>
      <w:proofErr w:type="gramEnd"/>
      <w:r>
        <w:rPr>
          <w:rFonts w:ascii="Arial" w:hAnsi="Arial"/>
          <w:b/>
          <w:sz w:val="22"/>
        </w:rPr>
        <w:t xml:space="preserve"> Day Labor</w:t>
      </w:r>
      <w:r>
        <w:rPr>
          <w:rStyle w:val="EndnoteReference"/>
          <w:rFonts w:ascii="Arial" w:hAnsi="Arial"/>
          <w:b/>
          <w:sz w:val="22"/>
        </w:rPr>
        <w:endnoteReference w:id="1"/>
      </w:r>
    </w:p>
    <w:p w14:paraId="10CF8876" w14:textId="77777777" w:rsidR="002D5AF4" w:rsidRDefault="002D5AF4">
      <w:pPr>
        <w:tabs>
          <w:tab w:val="left" w:pos="-1440"/>
          <w:tab w:val="left" w:pos="-720"/>
        </w:tabs>
        <w:suppressAutoHyphens/>
        <w:jc w:val="both"/>
        <w:rPr>
          <w:rFonts w:ascii="Arial" w:hAnsi="Arial"/>
          <w:sz w:val="22"/>
        </w:rPr>
      </w:pPr>
    </w:p>
    <w:p w14:paraId="04B2E03A" w14:textId="77777777" w:rsidR="002D5AF4" w:rsidRDefault="002D5AF4">
      <w:pPr>
        <w:tabs>
          <w:tab w:val="left" w:pos="-1440"/>
          <w:tab w:val="left" w:pos="-720"/>
        </w:tabs>
        <w:suppressAutoHyphens/>
        <w:jc w:val="both"/>
        <w:rPr>
          <w:rFonts w:ascii="Arial" w:hAnsi="Arial"/>
          <w:sz w:val="22"/>
        </w:rPr>
      </w:pPr>
      <w:r>
        <w:rPr>
          <w:rFonts w:ascii="Arial" w:hAnsi="Arial"/>
          <w:sz w:val="22"/>
        </w:rPr>
        <w:t xml:space="preserve">WHEREAS, pursuant to a resolution passed by the council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Style w:val="EndnoteReference"/>
          <w:rFonts w:ascii="Arial" w:hAnsi="Arial"/>
          <w:sz w:val="22"/>
        </w:rPr>
        <w:endnoteReference w:id="2"/>
      </w:r>
      <w:r>
        <w:rPr>
          <w:rFonts w:ascii="Arial" w:hAnsi="Arial"/>
          <w:sz w:val="22"/>
        </w:rPr>
        <w:t xml:space="preserve">, the city engineer (consulting engineer retained for the purpose) has prepared plans and specifications for Improvement No.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the improvement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Street between the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Street and the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and has presented such plans and specifications to the council for approval.</w:t>
      </w:r>
    </w:p>
    <w:p w14:paraId="5D50BDE0" w14:textId="77777777" w:rsidR="002D5AF4" w:rsidRDefault="002D5AF4">
      <w:pPr>
        <w:tabs>
          <w:tab w:val="left" w:pos="-1440"/>
          <w:tab w:val="left" w:pos="-720"/>
        </w:tabs>
        <w:suppressAutoHyphens/>
        <w:jc w:val="both"/>
        <w:rPr>
          <w:rFonts w:ascii="Arial" w:hAnsi="Arial"/>
          <w:sz w:val="22"/>
        </w:rPr>
      </w:pPr>
    </w:p>
    <w:p w14:paraId="7D912C0A" w14:textId="77777777" w:rsidR="002D5AF4" w:rsidRDefault="002D5AF4">
      <w:pPr>
        <w:tabs>
          <w:tab w:val="left" w:pos="-1440"/>
          <w:tab w:val="left" w:pos="-720"/>
        </w:tabs>
        <w:suppressAutoHyphens/>
        <w:jc w:val="both"/>
        <w:rPr>
          <w:rFonts w:ascii="Arial" w:hAnsi="Arial"/>
          <w:sz w:val="22"/>
        </w:rPr>
      </w:pPr>
      <w:r>
        <w:rPr>
          <w:rFonts w:ascii="Arial" w:hAnsi="Arial"/>
          <w:sz w:val="22"/>
        </w:rPr>
        <w:t>AND WHEREAS, the estimated cost of suc</w:t>
      </w:r>
      <w:r w:rsidR="00B243F2">
        <w:rPr>
          <w:rFonts w:ascii="Arial" w:hAnsi="Arial"/>
          <w:sz w:val="22"/>
        </w:rPr>
        <w:t>h improvement does not exceed $1</w:t>
      </w:r>
      <w:r w:rsidR="00FC786A">
        <w:rPr>
          <w:rFonts w:ascii="Arial" w:hAnsi="Arial"/>
          <w:sz w:val="22"/>
        </w:rPr>
        <w:t>75</w:t>
      </w:r>
      <w:r>
        <w:rPr>
          <w:rFonts w:ascii="Arial" w:hAnsi="Arial"/>
          <w:sz w:val="22"/>
        </w:rPr>
        <w:t>,000,</w:t>
      </w:r>
      <w:r>
        <w:rPr>
          <w:rStyle w:val="EndnoteReference"/>
          <w:rFonts w:ascii="Arial" w:hAnsi="Arial"/>
          <w:sz w:val="22"/>
        </w:rPr>
        <w:endnoteReference w:id="3"/>
      </w:r>
    </w:p>
    <w:p w14:paraId="45536A87" w14:textId="77777777" w:rsidR="002D5AF4" w:rsidRDefault="002D5AF4">
      <w:pPr>
        <w:tabs>
          <w:tab w:val="left" w:pos="-1440"/>
          <w:tab w:val="left" w:pos="-720"/>
        </w:tabs>
        <w:suppressAutoHyphens/>
        <w:jc w:val="both"/>
        <w:rPr>
          <w:rFonts w:ascii="Arial" w:hAnsi="Arial"/>
          <w:sz w:val="22"/>
        </w:rPr>
      </w:pPr>
    </w:p>
    <w:p w14:paraId="2C2A904A" w14:textId="77777777" w:rsidR="002D5AF4" w:rsidRDefault="002D5AF4">
      <w:pPr>
        <w:tabs>
          <w:tab w:val="left" w:pos="-1440"/>
          <w:tab w:val="left" w:pos="-720"/>
        </w:tabs>
        <w:suppressAutoHyphens/>
        <w:jc w:val="both"/>
        <w:rPr>
          <w:rFonts w:ascii="Arial" w:hAnsi="Arial"/>
          <w:sz w:val="22"/>
        </w:rPr>
      </w:pPr>
      <w:r>
        <w:rPr>
          <w:rFonts w:ascii="Arial" w:hAnsi="Arial"/>
          <w:sz w:val="22"/>
        </w:rPr>
        <w:t xml:space="preserve">NOW THEREFORE, BE IT RESOLVED BY THE CITY COUNCIL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w:t>
      </w:r>
    </w:p>
    <w:p w14:paraId="77EE3927" w14:textId="77777777" w:rsidR="002D5AF4" w:rsidRDefault="002D5AF4">
      <w:pPr>
        <w:tabs>
          <w:tab w:val="left" w:pos="-1440"/>
          <w:tab w:val="left" w:pos="-720"/>
        </w:tabs>
        <w:suppressAutoHyphens/>
        <w:jc w:val="both"/>
        <w:rPr>
          <w:rFonts w:ascii="Arial" w:hAnsi="Arial"/>
          <w:sz w:val="22"/>
        </w:rPr>
      </w:pPr>
    </w:p>
    <w:p w14:paraId="091377F2" w14:textId="77777777" w:rsidR="002D5AF4" w:rsidRDefault="002D5AF4">
      <w:pPr>
        <w:tabs>
          <w:tab w:val="left" w:pos="-1440"/>
          <w:tab w:val="left" w:pos="-720"/>
        </w:tabs>
        <w:suppressAutoHyphens/>
        <w:jc w:val="both"/>
        <w:rPr>
          <w:rFonts w:ascii="Arial" w:hAnsi="Arial"/>
          <w:sz w:val="22"/>
        </w:rPr>
      </w:pPr>
      <w:r>
        <w:rPr>
          <w:rFonts w:ascii="Arial" w:hAnsi="Arial"/>
          <w:sz w:val="22"/>
        </w:rPr>
        <w:t>1.</w:t>
      </w:r>
      <w:r>
        <w:rPr>
          <w:rFonts w:ascii="Arial" w:hAnsi="Arial"/>
          <w:sz w:val="22"/>
        </w:rPr>
        <w:tab/>
        <w:t>Such plans and specifications, a copy of which is attached hereto and made a part hereof, are hereby approved.</w:t>
      </w:r>
      <w:r>
        <w:rPr>
          <w:rStyle w:val="EndnoteReference"/>
          <w:rFonts w:ascii="Arial" w:hAnsi="Arial"/>
          <w:sz w:val="22"/>
        </w:rPr>
        <w:endnoteReference w:id="4"/>
      </w:r>
    </w:p>
    <w:p w14:paraId="4AED2C3F" w14:textId="77777777" w:rsidR="002D5AF4" w:rsidRDefault="002D5AF4">
      <w:pPr>
        <w:tabs>
          <w:tab w:val="left" w:pos="-1440"/>
          <w:tab w:val="left" w:pos="-720"/>
        </w:tabs>
        <w:suppressAutoHyphens/>
        <w:jc w:val="both"/>
        <w:rPr>
          <w:rFonts w:ascii="Arial" w:hAnsi="Arial"/>
          <w:sz w:val="22"/>
        </w:rPr>
      </w:pPr>
    </w:p>
    <w:p w14:paraId="07C7429C" w14:textId="77777777" w:rsidR="002D5AF4" w:rsidRDefault="002D5AF4">
      <w:pPr>
        <w:tabs>
          <w:tab w:val="left" w:pos="-1440"/>
          <w:tab w:val="left" w:pos="-720"/>
        </w:tabs>
        <w:suppressAutoHyphens/>
        <w:jc w:val="both"/>
        <w:rPr>
          <w:rFonts w:ascii="Arial" w:hAnsi="Arial"/>
          <w:sz w:val="22"/>
        </w:rPr>
      </w:pPr>
      <w:r>
        <w:rPr>
          <w:rFonts w:ascii="Arial" w:hAnsi="Arial"/>
          <w:sz w:val="22"/>
        </w:rPr>
        <w:t>2.</w:t>
      </w:r>
      <w:r>
        <w:rPr>
          <w:rFonts w:ascii="Arial" w:hAnsi="Arial"/>
          <w:sz w:val="22"/>
        </w:rPr>
        <w:tab/>
        <w:t>The city engineer</w:t>
      </w:r>
      <w:r>
        <w:rPr>
          <w:rStyle w:val="EndnoteReference"/>
          <w:rFonts w:ascii="Arial" w:hAnsi="Arial"/>
          <w:sz w:val="22"/>
        </w:rPr>
        <w:endnoteReference w:id="5"/>
      </w:r>
      <w:r>
        <w:rPr>
          <w:rFonts w:ascii="Arial" w:hAnsi="Arial"/>
          <w:sz w:val="22"/>
        </w:rPr>
        <w:t xml:space="preserve"> (street commissioner) shall proceed under the direction of the council, as given from time to time, to carry on all work in connection with such improvement in accordance with the plans and specifications herein approved.</w:t>
      </w:r>
    </w:p>
    <w:p w14:paraId="0253065C" w14:textId="77777777" w:rsidR="002D5AF4" w:rsidRDefault="002D5AF4">
      <w:pPr>
        <w:tabs>
          <w:tab w:val="left" w:pos="-1440"/>
          <w:tab w:val="left" w:pos="-720"/>
        </w:tabs>
        <w:suppressAutoHyphens/>
        <w:jc w:val="both"/>
        <w:rPr>
          <w:rFonts w:ascii="Arial" w:hAnsi="Arial"/>
          <w:sz w:val="22"/>
        </w:rPr>
      </w:pPr>
    </w:p>
    <w:p w14:paraId="4627A6ED" w14:textId="77777777" w:rsidR="002D5AF4" w:rsidRDefault="002D5AF4">
      <w:pPr>
        <w:tabs>
          <w:tab w:val="left" w:pos="-1440"/>
          <w:tab w:val="left" w:pos="-720"/>
        </w:tabs>
        <w:suppressAutoHyphens/>
        <w:jc w:val="both"/>
        <w:rPr>
          <w:rFonts w:ascii="Arial" w:hAnsi="Arial"/>
          <w:sz w:val="22"/>
        </w:rPr>
      </w:pPr>
      <w:r>
        <w:rPr>
          <w:rFonts w:ascii="Arial" w:hAnsi="Arial"/>
          <w:sz w:val="22"/>
        </w:rPr>
        <w:t xml:space="preserve">Adopted by the council this </w:t>
      </w:r>
      <w:r>
        <w:rPr>
          <w:rFonts w:ascii="Arial" w:hAnsi="Arial"/>
          <w:sz w:val="22"/>
        </w:rPr>
        <w:fldChar w:fldCharType="begin">
          <w:ffData>
            <w:name w:val=""/>
            <w:enabled/>
            <w:calcOnExit w:val="0"/>
            <w:textInput>
              <w:default w:val="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7A3BB214" w14:textId="77777777" w:rsidR="002D5AF4" w:rsidRDefault="002D5AF4">
      <w:pPr>
        <w:tabs>
          <w:tab w:val="left" w:pos="-1440"/>
          <w:tab w:val="left" w:pos="-720"/>
        </w:tabs>
        <w:suppressAutoHyphens/>
        <w:jc w:val="both"/>
        <w:rPr>
          <w:rFonts w:ascii="Arial" w:hAnsi="Arial"/>
          <w:sz w:val="22"/>
        </w:rPr>
      </w:pPr>
    </w:p>
    <w:p w14:paraId="5F2BB442" w14:textId="77777777" w:rsidR="002D5AF4" w:rsidRDefault="002D5AF4">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AAF1FB8" w14:textId="77777777" w:rsidR="002D5AF4" w:rsidRDefault="002D5AF4">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1B60A439" w14:textId="77777777" w:rsidR="002D5AF4" w:rsidRDefault="002D5AF4">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6588D208" w14:textId="77777777" w:rsidR="002D5AF4" w:rsidRDefault="002D5AF4">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4CEE6701" w14:textId="77777777" w:rsidR="002D5AF4" w:rsidRDefault="002D5AF4">
      <w:pPr>
        <w:tabs>
          <w:tab w:val="left" w:pos="-1440"/>
          <w:tab w:val="left" w:pos="-720"/>
        </w:tabs>
        <w:suppressAutoHyphens/>
        <w:jc w:val="both"/>
        <w:rPr>
          <w:rFonts w:ascii="Arial" w:hAnsi="Arial"/>
          <w:sz w:val="24"/>
        </w:rPr>
      </w:pPr>
    </w:p>
    <w:p w14:paraId="70F272FE" w14:textId="77777777" w:rsidR="002D5AF4" w:rsidRDefault="002D5AF4">
      <w:pPr>
        <w:tabs>
          <w:tab w:val="left" w:pos="-1440"/>
          <w:tab w:val="left" w:pos="-720"/>
        </w:tabs>
        <w:suppressAutoHyphens/>
        <w:jc w:val="both"/>
        <w:rPr>
          <w:rFonts w:ascii="Arial" w:hAnsi="Arial"/>
          <w:sz w:val="24"/>
        </w:rPr>
      </w:pPr>
    </w:p>
    <w:p w14:paraId="20326E1D" w14:textId="77777777" w:rsidR="002D5AF4" w:rsidRDefault="002D5AF4">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sectPr w:rsidR="002D5AF4">
      <w:footerReference w:type="even" r:id="rId8"/>
      <w:footerReference w:type="default" r:id="rId9"/>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7F20" w14:textId="77777777" w:rsidR="005A4220" w:rsidRDefault="005A4220">
      <w:r>
        <w:separator/>
      </w:r>
    </w:p>
  </w:endnote>
  <w:endnote w:type="continuationSeparator" w:id="0">
    <w:p w14:paraId="6DF1CB47" w14:textId="77777777" w:rsidR="005A4220" w:rsidRDefault="005A4220">
      <w:r>
        <w:continuationSeparator/>
      </w:r>
    </w:p>
  </w:endnote>
  <w:endnote w:id="1">
    <w:p w14:paraId="45333F27" w14:textId="77777777" w:rsidR="002D5AF4" w:rsidRDefault="002D5AF4">
      <w:pPr>
        <w:pStyle w:val="EndnoteText"/>
      </w:pPr>
      <w:r>
        <w:rPr>
          <w:rStyle w:val="EndnoteReference"/>
        </w:rPr>
        <w:endnoteRef/>
      </w:r>
      <w:r>
        <w:t xml:space="preserve"> The council should strongly consider not ordering work done until the time for the appeal of special assessments has passed. See Form 9, note 2.</w:t>
      </w:r>
    </w:p>
  </w:endnote>
  <w:endnote w:id="2">
    <w:p w14:paraId="5A0AA1E5" w14:textId="77777777" w:rsidR="002D5AF4" w:rsidRDefault="002D5AF4">
      <w:pPr>
        <w:pStyle w:val="EndnoteText"/>
      </w:pPr>
      <w:r>
        <w:rPr>
          <w:rStyle w:val="EndnoteReference"/>
        </w:rPr>
        <w:endnoteRef/>
      </w:r>
      <w:r>
        <w:t xml:space="preserve"> The resolution ordering some or </w:t>
      </w:r>
      <w:proofErr w:type="gramStart"/>
      <w:r>
        <w:t>all of</w:t>
      </w:r>
      <w:proofErr w:type="gramEnd"/>
      <w:r>
        <w:t xml:space="preserve"> the work to be done by day labor must be adopted within one year of the adoption of the resolution ordering the improvement unless that resolution specified a different time limit. (Minn. Stat. § 429.041, subd. 1.)</w:t>
      </w:r>
    </w:p>
  </w:endnote>
  <w:endnote w:id="3">
    <w:p w14:paraId="64F1A927" w14:textId="77777777" w:rsidR="002D5AF4" w:rsidRDefault="002D5AF4">
      <w:pPr>
        <w:pStyle w:val="EndnoteText"/>
        <w:spacing w:after="0"/>
      </w:pPr>
      <w:r>
        <w:rPr>
          <w:rStyle w:val="EndnoteReference"/>
        </w:rPr>
        <w:endnoteRef/>
      </w:r>
      <w:r>
        <w:t xml:space="preserve"> The work may be done by day labor instead of advertising for bids if either the e</w:t>
      </w:r>
      <w:r w:rsidR="00A332FE">
        <w:t>stimated cost does not exceed $1</w:t>
      </w:r>
      <w:r w:rsidR="00FC786A">
        <w:t>75</w:t>
      </w:r>
      <w:r>
        <w:t xml:space="preserve">,000 or, regardless of amount, the improvement consists of grading, graveling, or bituminous surfacing of streets or alleys. </w:t>
      </w:r>
      <w:r w:rsidR="00DC0679">
        <w:t>In the “regardless of amount” case, any contracts for project materials estimated at more than $1</w:t>
      </w:r>
      <w:r w:rsidR="00FC786A">
        <w:t>75</w:t>
      </w:r>
      <w:r w:rsidR="00DC0679">
        <w:t>,000 must be obtained through sealed bids under the uniform contracting law. (</w:t>
      </w:r>
      <w:smartTag w:uri="urn:schemas-microsoft-com:office:smarttags" w:element="place">
        <w:smartTag w:uri="urn:schemas-microsoft-com:office:smarttags" w:element="State">
          <w:r w:rsidR="00DC0679">
            <w:t>Minn.</w:t>
          </w:r>
        </w:smartTag>
      </w:smartTag>
      <w:r w:rsidR="00DC0679">
        <w:t xml:space="preserve"> Stat. § 471.345.)</w:t>
      </w:r>
    </w:p>
    <w:p w14:paraId="25F32AA4" w14:textId="77777777" w:rsidR="002D5AF4" w:rsidRDefault="002D5AF4">
      <w:pPr>
        <w:pStyle w:val="EndnoteText"/>
      </w:pPr>
      <w:r>
        <w:t xml:space="preserve">The law also allows the work to be done by day labor, or in any other manner considered proper, even on more costly improvements if there are no bidders or the only bids received are for more than the estimated cost. If the day labor method is to be used under such circumstances, Form </w:t>
      </w:r>
      <w:r w:rsidR="007C5322">
        <w:t xml:space="preserve">29 </w:t>
      </w:r>
      <w:r>
        <w:t>may be used in place of Form 2</w:t>
      </w:r>
      <w:r w:rsidR="007C5322">
        <w:t>8</w:t>
      </w:r>
      <w:r>
        <w:t>.</w:t>
      </w:r>
    </w:p>
  </w:endnote>
  <w:endnote w:id="4">
    <w:p w14:paraId="7CB79783" w14:textId="77777777" w:rsidR="002D5AF4" w:rsidRDefault="002D5AF4">
      <w:pPr>
        <w:pStyle w:val="EndnoteText"/>
      </w:pPr>
      <w:r>
        <w:rPr>
          <w:rStyle w:val="EndnoteReference"/>
        </w:rPr>
        <w:endnoteRef/>
      </w:r>
      <w:r>
        <w:t xml:space="preserve"> As an alternative, council may decide to have the plans and specifications identified with a title and improvement number and to indicate in this place that they are on file in the city engineer’s (or another’s) office.</w:t>
      </w:r>
    </w:p>
  </w:endnote>
  <w:endnote w:id="5">
    <w:p w14:paraId="2A3C76CD" w14:textId="77777777" w:rsidR="002D5AF4" w:rsidRDefault="002D5AF4">
      <w:pPr>
        <w:pStyle w:val="EndnoteText"/>
      </w:pPr>
      <w:r>
        <w:rPr>
          <w:rStyle w:val="EndnoteReference"/>
        </w:rPr>
        <w:endnoteRef/>
      </w:r>
      <w:r>
        <w:t xml:space="preserve"> If the project is to be done by day labor and it appears to council that the entire cost of all work and materials for the improvement is more than $25,000, a registered engineer must supervise the work. (Minn. Stat. § 429.041, subd. 2.)</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E3AD" w14:textId="77777777" w:rsidR="002D5AF4" w:rsidRDefault="002D5AF4">
    <w:pPr>
      <w:pStyle w:val="Footer"/>
      <w:tabs>
        <w:tab w:val="clear" w:pos="8640"/>
        <w:tab w:val="right" w:pos="9360"/>
      </w:tabs>
      <w:ind w:right="360"/>
      <w:rPr>
        <w:rStyle w:val="PageNumber"/>
        <w:rFonts w:ascii="Times New Roman" w:hAnsi="Times New Roman"/>
        <w:sz w:val="18"/>
      </w:rPr>
    </w:pPr>
  </w:p>
  <w:p w14:paraId="744C4720" w14:textId="77777777" w:rsidR="002D5AF4" w:rsidRDefault="002D5AF4">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based on 429.031, subd.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0A49" w14:textId="2AD97549" w:rsidR="001810C8" w:rsidRPr="001810C8" w:rsidRDefault="001810C8">
    <w:pPr>
      <w:pStyle w:val="Footer"/>
      <w:rPr>
        <w:rFonts w:ascii="Arial" w:hAnsi="Arial" w:cs="Arial"/>
        <w:sz w:val="16"/>
        <w:szCs w:val="16"/>
      </w:rPr>
    </w:pPr>
    <w:r>
      <w:rPr>
        <w:rFonts w:ascii="Arial" w:hAnsi="Arial" w:cs="Arial"/>
        <w:sz w:val="16"/>
        <w:szCs w:val="16"/>
      </w:rPr>
      <w:t>Special Assessment Toolkit</w:t>
    </w:r>
    <w:r w:rsidRPr="001810C8">
      <w:rPr>
        <w:rFonts w:ascii="Arial" w:hAnsi="Arial" w:cs="Arial"/>
        <w:sz w:val="16"/>
        <w:szCs w:val="16"/>
      </w:rPr>
      <w:ptab w:relativeTo="margin" w:alignment="center" w:leader="none"/>
    </w:r>
    <w:r>
      <w:rPr>
        <w:rFonts w:ascii="Arial" w:hAnsi="Arial" w:cs="Arial"/>
        <w:sz w:val="16"/>
        <w:szCs w:val="16"/>
      </w:rPr>
      <w:t xml:space="preserve">Based on M.S. 429.041, </w:t>
    </w:r>
    <w:proofErr w:type="spellStart"/>
    <w:r>
      <w:rPr>
        <w:rFonts w:ascii="Arial" w:hAnsi="Arial" w:cs="Arial"/>
        <w:sz w:val="16"/>
        <w:szCs w:val="16"/>
      </w:rPr>
      <w:t>subds</w:t>
    </w:r>
    <w:proofErr w:type="spellEnd"/>
    <w:r>
      <w:rPr>
        <w:rFonts w:ascii="Arial" w:hAnsi="Arial" w:cs="Arial"/>
        <w:sz w:val="16"/>
        <w:szCs w:val="16"/>
      </w:rPr>
      <w:t>. 2, 4</w:t>
    </w:r>
    <w:r w:rsidRPr="001810C8">
      <w:rPr>
        <w:rFonts w:ascii="Arial" w:hAnsi="Arial" w:cs="Arial"/>
        <w:sz w:val="16"/>
        <w:szCs w:val="16"/>
      </w:rPr>
      <w:ptab w:relativeTo="margin" w:alignment="right" w:leader="none"/>
    </w:r>
    <w:r w:rsidR="00C31F93">
      <w:rPr>
        <w:rFonts w:ascii="Arial" w:hAnsi="Arial" w:cs="Arial"/>
        <w:sz w:val="16"/>
        <w:szCs w:val="16"/>
      </w:rPr>
      <w:t>8</w:t>
    </w:r>
    <w:r>
      <w:rPr>
        <w:rFonts w:ascii="Arial" w:hAnsi="Arial" w:cs="Arial"/>
        <w:sz w:val="16"/>
        <w:szCs w:val="16"/>
      </w:rPr>
      <w:t>/</w:t>
    </w:r>
    <w:r w:rsidR="00102E36">
      <w:rPr>
        <w:rFonts w:ascii="Arial" w:hAnsi="Arial" w:cs="Arial"/>
        <w:sz w:val="16"/>
        <w:szCs w:val="16"/>
      </w:rPr>
      <w:t>3</w:t>
    </w:r>
    <w:r w:rsidR="00C31F93">
      <w:rPr>
        <w:rFonts w:ascii="Arial" w:hAnsi="Arial" w:cs="Arial"/>
        <w:sz w:val="16"/>
        <w:szCs w:val="16"/>
      </w:rPr>
      <w:t>1</w:t>
    </w:r>
    <w:r>
      <w:rPr>
        <w:rFonts w:ascii="Arial" w:hAnsi="Arial" w:cs="Arial"/>
        <w:sz w:val="16"/>
        <w:szCs w:val="16"/>
      </w:rPr>
      <w:t>/20</w:t>
    </w:r>
    <w:r w:rsidR="00C31F93">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7217B" w14:textId="77777777" w:rsidR="005A4220" w:rsidRDefault="005A4220">
      <w:r>
        <w:separator/>
      </w:r>
    </w:p>
  </w:footnote>
  <w:footnote w:type="continuationSeparator" w:id="0">
    <w:p w14:paraId="4DC4124F" w14:textId="77777777" w:rsidR="005A4220" w:rsidRDefault="005A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pos w:val="beneathText"/>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49"/>
    <w:rsid w:val="000653C3"/>
    <w:rsid w:val="00102E36"/>
    <w:rsid w:val="001810C8"/>
    <w:rsid w:val="00255BA5"/>
    <w:rsid w:val="002D5AF4"/>
    <w:rsid w:val="00482C49"/>
    <w:rsid w:val="004B4E41"/>
    <w:rsid w:val="005A4220"/>
    <w:rsid w:val="006754BE"/>
    <w:rsid w:val="006A7882"/>
    <w:rsid w:val="007C5322"/>
    <w:rsid w:val="00A332FE"/>
    <w:rsid w:val="00B243F2"/>
    <w:rsid w:val="00C31F93"/>
    <w:rsid w:val="00D034CC"/>
    <w:rsid w:val="00DC0679"/>
    <w:rsid w:val="00FC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0989D63"/>
  <w15:chartTrackingRefBased/>
  <w15:docId w15:val="{8EA54514-B1F8-4889-B2C1-DA150352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customStyle="1" w:styleId="EndnoteTextChar">
    <w:name w:val="Endnote Text Char"/>
    <w:link w:val="EndnoteText"/>
    <w:rPr>
      <w:rFonts w:ascii="Arial" w:hAnsi="Arial"/>
      <w:snapToGrid w:val="0"/>
      <w:sz w:val="18"/>
      <w:lang w:val="en-US" w:eastAsia="en-US" w:bidi="ar-SA"/>
    </w:rPr>
  </w:style>
  <w:style w:type="character" w:styleId="EndnoteReference">
    <w:name w:val="endnote reference"/>
    <w:semiHidden/>
    <w:rPr>
      <w:vertAlign w:val="superscript"/>
    </w:rPr>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AC5E-C656-4400-A469-2E65B121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dc:description/>
  <cp:lastModifiedBy>Franklin, Jammie</cp:lastModifiedBy>
  <cp:revision>10</cp:revision>
  <dcterms:created xsi:type="dcterms:W3CDTF">2014-07-07T20:57:00Z</dcterms:created>
  <dcterms:modified xsi:type="dcterms:W3CDTF">2020-09-17T18:11:00Z</dcterms:modified>
</cp:coreProperties>
</file>